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99A5" w14:textId="77777777" w:rsidR="00106234" w:rsidRPr="00D17FDE" w:rsidRDefault="00EB3F4B" w:rsidP="00106234">
      <w:pPr>
        <w:jc w:val="center"/>
        <w:rPr>
          <w:rFonts w:ascii="Times New Roman" w:hAnsi="Times New Roman" w:cs="Times New Roman"/>
          <w:b/>
          <w:sz w:val="24"/>
          <w:szCs w:val="24"/>
        </w:rPr>
      </w:pPr>
      <w:r w:rsidRPr="00D17FDE">
        <w:rPr>
          <w:rFonts w:ascii="Times New Roman" w:hAnsi="Times New Roman" w:cs="Times New Roman"/>
          <w:b/>
          <w:sz w:val="24"/>
          <w:szCs w:val="24"/>
        </w:rPr>
        <w:t>MATH 255 ELEMENTARY STATISTICAL METHODS</w:t>
      </w:r>
    </w:p>
    <w:p w14:paraId="5D663742" w14:textId="7ACB917C" w:rsidR="00106234" w:rsidRDefault="00EB3F4B" w:rsidP="00D17FDE">
      <w:pPr>
        <w:jc w:val="center"/>
        <w:rPr>
          <w:rFonts w:ascii="Times New Roman" w:hAnsi="Times New Roman" w:cs="Times New Roman"/>
          <w:b/>
          <w:sz w:val="24"/>
          <w:szCs w:val="24"/>
        </w:rPr>
      </w:pPr>
      <w:r w:rsidRPr="00D17FDE">
        <w:rPr>
          <w:rFonts w:ascii="Times New Roman" w:hAnsi="Times New Roman" w:cs="Times New Roman"/>
          <w:b/>
          <w:sz w:val="24"/>
          <w:szCs w:val="24"/>
        </w:rPr>
        <w:t>T, Th:  5 - 6:50 pm</w:t>
      </w:r>
    </w:p>
    <w:p w14:paraId="6E99441F" w14:textId="77777777" w:rsidR="008F5380" w:rsidRPr="00D17FDE" w:rsidRDefault="008F5380" w:rsidP="00D17FDE">
      <w:pPr>
        <w:jc w:val="center"/>
        <w:rPr>
          <w:rFonts w:ascii="Times New Roman" w:hAnsi="Times New Roman" w:cs="Times New Roman"/>
          <w:b/>
          <w:sz w:val="24"/>
          <w:szCs w:val="24"/>
        </w:rPr>
      </w:pPr>
    </w:p>
    <w:p w14:paraId="3562C22F" w14:textId="77777777" w:rsidR="00EB3F4B" w:rsidRPr="008F5380" w:rsidRDefault="00EB3F4B" w:rsidP="00EB3F4B">
      <w:pPr>
        <w:rPr>
          <w:rFonts w:ascii="Times New Roman" w:hAnsi="Times New Roman" w:cs="Times New Roman"/>
        </w:rPr>
      </w:pPr>
      <w:r w:rsidRPr="008F5380">
        <w:rPr>
          <w:rFonts w:ascii="Times New Roman" w:hAnsi="Times New Roman" w:cs="Times New Roman"/>
          <w:b/>
          <w:u w:val="single"/>
        </w:rPr>
        <w:t>INSTRUCTOR:</w:t>
      </w:r>
      <w:r w:rsidRPr="008F5380">
        <w:rPr>
          <w:rFonts w:ascii="Times New Roman" w:hAnsi="Times New Roman" w:cs="Times New Roman"/>
        </w:rPr>
        <w:t xml:space="preserve">  Dr. Kavita Bhatia</w:t>
      </w:r>
      <w:r w:rsidRPr="008F5380">
        <w:rPr>
          <w:rFonts w:ascii="Times New Roman" w:hAnsi="Times New Roman" w:cs="Times New Roman"/>
        </w:rPr>
        <w:tab/>
      </w:r>
      <w:r w:rsidRPr="008F5380">
        <w:rPr>
          <w:rFonts w:ascii="Times New Roman" w:hAnsi="Times New Roman" w:cs="Times New Roman"/>
        </w:rPr>
        <w:tab/>
      </w:r>
      <w:r w:rsidRPr="008F5380">
        <w:rPr>
          <w:rFonts w:ascii="Times New Roman" w:hAnsi="Times New Roman" w:cs="Times New Roman"/>
        </w:rPr>
        <w:tab/>
      </w:r>
      <w:r w:rsidRPr="008F5380">
        <w:rPr>
          <w:rFonts w:ascii="Times New Roman" w:hAnsi="Times New Roman" w:cs="Times New Roman"/>
          <w:b/>
          <w:u w:val="single"/>
        </w:rPr>
        <w:t>OFFICE:</w:t>
      </w:r>
      <w:r w:rsidRPr="008F5380">
        <w:rPr>
          <w:rFonts w:ascii="Times New Roman" w:hAnsi="Times New Roman" w:cs="Times New Roman"/>
        </w:rPr>
        <w:t xml:space="preserve">  Room 207B</w:t>
      </w:r>
    </w:p>
    <w:p w14:paraId="28C04B6F" w14:textId="77777777" w:rsidR="00EB3F4B" w:rsidRPr="008F5380" w:rsidRDefault="00EB3F4B" w:rsidP="00EB3F4B">
      <w:pPr>
        <w:rPr>
          <w:rFonts w:ascii="Times New Roman" w:hAnsi="Times New Roman" w:cs="Times New Roman"/>
        </w:rPr>
      </w:pPr>
      <w:r w:rsidRPr="008F5380">
        <w:rPr>
          <w:rFonts w:ascii="Times New Roman" w:hAnsi="Times New Roman" w:cs="Times New Roman"/>
          <w:b/>
          <w:u w:val="single"/>
        </w:rPr>
        <w:t>PHONE:</w:t>
      </w:r>
      <w:r w:rsidRPr="008F5380">
        <w:rPr>
          <w:rFonts w:ascii="Times New Roman" w:hAnsi="Times New Roman" w:cs="Times New Roman"/>
        </w:rPr>
        <w:t xml:space="preserve">  715-389-6548</w:t>
      </w:r>
      <w:r w:rsidRPr="008F5380">
        <w:rPr>
          <w:rFonts w:ascii="Times New Roman" w:hAnsi="Times New Roman" w:cs="Times New Roman"/>
        </w:rPr>
        <w:tab/>
      </w:r>
      <w:r w:rsidRPr="008F5380">
        <w:rPr>
          <w:rFonts w:ascii="Times New Roman" w:hAnsi="Times New Roman" w:cs="Times New Roman"/>
        </w:rPr>
        <w:tab/>
      </w:r>
      <w:r w:rsidRPr="008F5380">
        <w:rPr>
          <w:rFonts w:ascii="Times New Roman" w:hAnsi="Times New Roman" w:cs="Times New Roman"/>
        </w:rPr>
        <w:tab/>
      </w:r>
      <w:r w:rsidRPr="008F5380">
        <w:rPr>
          <w:rFonts w:ascii="Times New Roman" w:hAnsi="Times New Roman" w:cs="Times New Roman"/>
        </w:rPr>
        <w:tab/>
      </w:r>
      <w:r w:rsidRPr="008F5380">
        <w:rPr>
          <w:rFonts w:ascii="Times New Roman" w:hAnsi="Times New Roman" w:cs="Times New Roman"/>
          <w:b/>
          <w:u w:val="single"/>
        </w:rPr>
        <w:t>E-MAIL ADDRESS:</w:t>
      </w:r>
      <w:r w:rsidRPr="008F5380">
        <w:rPr>
          <w:rFonts w:ascii="Times New Roman" w:hAnsi="Times New Roman" w:cs="Times New Roman"/>
        </w:rPr>
        <w:t xml:space="preserve"> kbhatia@uwsp.edu</w:t>
      </w:r>
    </w:p>
    <w:p w14:paraId="741AAA4D" w14:textId="77777777" w:rsidR="00EB3F4B" w:rsidRPr="008F5380" w:rsidRDefault="00EB3F4B" w:rsidP="00EB3F4B">
      <w:pPr>
        <w:rPr>
          <w:rFonts w:ascii="Times New Roman" w:hAnsi="Times New Roman" w:cs="Times New Roman"/>
        </w:rPr>
      </w:pPr>
      <w:r w:rsidRPr="008F5380">
        <w:rPr>
          <w:rFonts w:ascii="Times New Roman" w:hAnsi="Times New Roman" w:cs="Times New Roman"/>
          <w:b/>
          <w:u w:val="single"/>
        </w:rPr>
        <w:t>OFFICE HOURS:</w:t>
      </w:r>
      <w:r w:rsidRPr="008F5380">
        <w:rPr>
          <w:rFonts w:ascii="Times New Roman" w:hAnsi="Times New Roman" w:cs="Times New Roman"/>
        </w:rPr>
        <w:t xml:space="preserve">  T, Th 4 – 5 pm and by appointment. </w:t>
      </w:r>
    </w:p>
    <w:p w14:paraId="3E044907" w14:textId="77777777" w:rsidR="00EB3F4B" w:rsidRPr="008F5380" w:rsidRDefault="00EB3F4B" w:rsidP="00EB3F4B">
      <w:pPr>
        <w:rPr>
          <w:rFonts w:ascii="Times New Roman" w:hAnsi="Times New Roman" w:cs="Times New Roman"/>
        </w:rPr>
      </w:pPr>
      <w:r w:rsidRPr="008F5380">
        <w:rPr>
          <w:rFonts w:ascii="Times New Roman" w:hAnsi="Times New Roman" w:cs="Times New Roman"/>
          <w:b/>
          <w:u w:val="single"/>
        </w:rPr>
        <w:t>PREREQUISITES:</w:t>
      </w:r>
      <w:r w:rsidRPr="008F5380">
        <w:rPr>
          <w:rFonts w:ascii="Times New Roman" w:hAnsi="Times New Roman" w:cs="Times New Roman"/>
        </w:rPr>
        <w:t xml:space="preserve"> Math 95 or placement based on the placement test score.</w:t>
      </w:r>
    </w:p>
    <w:p w14:paraId="45727187" w14:textId="77777777" w:rsidR="00EB3F4B" w:rsidRPr="008F5380" w:rsidRDefault="00106234" w:rsidP="00EB3F4B">
      <w:pPr>
        <w:rPr>
          <w:rFonts w:ascii="Times New Roman" w:hAnsi="Times New Roman" w:cs="Times New Roman"/>
          <w:b/>
          <w:u w:val="single"/>
        </w:rPr>
      </w:pPr>
      <w:r w:rsidRPr="008F5380">
        <w:rPr>
          <w:rFonts w:ascii="Times New Roman" w:hAnsi="Times New Roman" w:cs="Times New Roman"/>
          <w:b/>
          <w:u w:val="single"/>
        </w:rPr>
        <w:t xml:space="preserve">COURSE DESCRIPTION: </w:t>
      </w:r>
    </w:p>
    <w:p w14:paraId="527A15AB" w14:textId="79C34C17" w:rsidR="00EB3F4B" w:rsidRPr="008F5380" w:rsidRDefault="00EB3F4B" w:rsidP="00EB3F4B">
      <w:pPr>
        <w:rPr>
          <w:rFonts w:ascii="Times New Roman" w:hAnsi="Times New Roman" w:cs="Times New Roman"/>
        </w:rPr>
      </w:pPr>
      <w:r w:rsidRPr="008F5380">
        <w:rPr>
          <w:rFonts w:ascii="Times New Roman" w:hAnsi="Times New Roman" w:cs="Times New Roman"/>
        </w:rPr>
        <w:t>4 cr. Fundamental concepts and techniques that underlie applications to various disciplines, including descriptive statistics; averages; dispersion; random sampling; binomial, normal, Student T, Chi-square, and F distributions; estimation and tests of hypothesis; linear regre</w:t>
      </w:r>
      <w:r w:rsidR="002D06F2" w:rsidRPr="008F5380">
        <w:rPr>
          <w:rFonts w:ascii="Times New Roman" w:hAnsi="Times New Roman" w:cs="Times New Roman"/>
        </w:rPr>
        <w:t>ssion and correlation; laborat</w:t>
      </w:r>
      <w:r w:rsidR="00F87445" w:rsidRPr="008F5380">
        <w:rPr>
          <w:rFonts w:ascii="Times New Roman" w:hAnsi="Times New Roman" w:cs="Times New Roman"/>
        </w:rPr>
        <w:t>o</w:t>
      </w:r>
      <w:r w:rsidR="002D06F2" w:rsidRPr="008F5380">
        <w:rPr>
          <w:rFonts w:ascii="Times New Roman" w:hAnsi="Times New Roman" w:cs="Times New Roman"/>
        </w:rPr>
        <w:t>r</w:t>
      </w:r>
      <w:r w:rsidRPr="008F5380">
        <w:rPr>
          <w:rFonts w:ascii="Times New Roman" w:hAnsi="Times New Roman" w:cs="Times New Roman"/>
        </w:rPr>
        <w:t>y emphasis on sampling and applications.</w:t>
      </w:r>
    </w:p>
    <w:p w14:paraId="309E21DB" w14:textId="77777777" w:rsidR="00EB3F4B" w:rsidRPr="008F5380" w:rsidRDefault="00106234" w:rsidP="00EB3F4B">
      <w:pPr>
        <w:rPr>
          <w:rFonts w:ascii="Times New Roman" w:hAnsi="Times New Roman" w:cs="Times New Roman"/>
        </w:rPr>
      </w:pPr>
      <w:r w:rsidRPr="008F5380">
        <w:rPr>
          <w:rFonts w:ascii="Times New Roman" w:hAnsi="Times New Roman" w:cs="Times New Roman"/>
          <w:b/>
          <w:u w:val="single"/>
        </w:rPr>
        <w:t>REQUIRED MATERIALS</w:t>
      </w:r>
      <w:r w:rsidR="00EB3F4B" w:rsidRPr="008F5380">
        <w:rPr>
          <w:rFonts w:ascii="Times New Roman" w:hAnsi="Times New Roman" w:cs="Times New Roman"/>
        </w:rPr>
        <w:t>:</w:t>
      </w:r>
    </w:p>
    <w:p w14:paraId="3D859524" w14:textId="77777777" w:rsidR="00EB3F4B" w:rsidRPr="008F5380" w:rsidRDefault="00EB3F4B" w:rsidP="00106234">
      <w:pPr>
        <w:pStyle w:val="ListParagraph"/>
        <w:numPr>
          <w:ilvl w:val="0"/>
          <w:numId w:val="3"/>
        </w:numPr>
        <w:rPr>
          <w:sz w:val="22"/>
          <w:szCs w:val="22"/>
        </w:rPr>
      </w:pPr>
      <w:r w:rsidRPr="008F5380">
        <w:rPr>
          <w:sz w:val="22"/>
          <w:szCs w:val="22"/>
        </w:rPr>
        <w:t>Text: Introduction to the P</w:t>
      </w:r>
      <w:r w:rsidR="00106234" w:rsidRPr="008F5380">
        <w:rPr>
          <w:sz w:val="22"/>
          <w:szCs w:val="22"/>
        </w:rPr>
        <w:t>ractice of Statistics, 9</w:t>
      </w:r>
      <w:r w:rsidRPr="008F5380">
        <w:rPr>
          <w:sz w:val="22"/>
          <w:szCs w:val="22"/>
        </w:rPr>
        <w:t>th Ed. by Moore, McCabe and Craig.</w:t>
      </w:r>
    </w:p>
    <w:p w14:paraId="48B763F7" w14:textId="77777777" w:rsidR="00EB3F4B" w:rsidRPr="008F5380" w:rsidRDefault="00EB3F4B" w:rsidP="00106234">
      <w:pPr>
        <w:pStyle w:val="ListParagraph"/>
        <w:numPr>
          <w:ilvl w:val="0"/>
          <w:numId w:val="3"/>
        </w:numPr>
        <w:rPr>
          <w:sz w:val="22"/>
          <w:szCs w:val="22"/>
        </w:rPr>
      </w:pPr>
      <w:r w:rsidRPr="008F5380">
        <w:rPr>
          <w:sz w:val="22"/>
          <w:szCs w:val="22"/>
        </w:rPr>
        <w:t>Calculator: TI-83, TI-83+, TI-84, or TI-84+ recommended. You need a calculator with basic statistical functions including mean and standard deviation. Cellphone calculators and in general calculators that communicate with other calculators are NOT allowed during tests.</w:t>
      </w:r>
    </w:p>
    <w:p w14:paraId="3E82C50F" w14:textId="77777777" w:rsidR="00EB3F4B" w:rsidRPr="008F5380" w:rsidRDefault="00EB3F4B" w:rsidP="00106234">
      <w:pPr>
        <w:pStyle w:val="ListParagraph"/>
        <w:numPr>
          <w:ilvl w:val="0"/>
          <w:numId w:val="3"/>
        </w:numPr>
        <w:rPr>
          <w:sz w:val="22"/>
          <w:szCs w:val="22"/>
        </w:rPr>
      </w:pPr>
      <w:r w:rsidRPr="008F5380">
        <w:rPr>
          <w:sz w:val="22"/>
          <w:szCs w:val="22"/>
        </w:rPr>
        <w:t xml:space="preserve">Computer access: This course will use Microsoft Excel </w:t>
      </w:r>
      <w:r w:rsidR="00106234" w:rsidRPr="008F5380">
        <w:rPr>
          <w:sz w:val="22"/>
          <w:szCs w:val="22"/>
        </w:rPr>
        <w:t>(other spreadsheets are fine).</w:t>
      </w:r>
      <w:r w:rsidRPr="008F5380">
        <w:rPr>
          <w:sz w:val="22"/>
          <w:szCs w:val="22"/>
        </w:rPr>
        <w:t xml:space="preserve"> You are expected to have access to your UWSP email and Canvas account at UWSP.</w:t>
      </w:r>
    </w:p>
    <w:p w14:paraId="39CEB17B" w14:textId="77777777" w:rsidR="00106234" w:rsidRPr="008F5380" w:rsidRDefault="00106234" w:rsidP="00106234">
      <w:pPr>
        <w:pStyle w:val="ListParagraph"/>
        <w:ind w:left="1080"/>
        <w:rPr>
          <w:sz w:val="22"/>
          <w:szCs w:val="22"/>
        </w:rPr>
      </w:pPr>
    </w:p>
    <w:p w14:paraId="497B9E24" w14:textId="77777777" w:rsidR="00106234" w:rsidRPr="008F5380" w:rsidRDefault="00106234" w:rsidP="00106234">
      <w:pPr>
        <w:rPr>
          <w:rFonts w:ascii="Times New Roman" w:hAnsi="Times New Roman" w:cs="Times New Roman"/>
        </w:rPr>
      </w:pPr>
      <w:r w:rsidRPr="008F5380">
        <w:rPr>
          <w:rFonts w:ascii="Times New Roman" w:hAnsi="Times New Roman" w:cs="Times New Roman"/>
          <w:b/>
          <w:u w:val="single"/>
        </w:rPr>
        <w:t>CLASSROOM ETIQUETTE:</w:t>
      </w:r>
      <w:r w:rsidRPr="008F5380">
        <w:rPr>
          <w:rFonts w:ascii="Times New Roman" w:hAnsi="Times New Roman" w:cs="Times New Roman"/>
        </w:rPr>
        <w:t xml:space="preserve">  </w:t>
      </w:r>
    </w:p>
    <w:p w14:paraId="266E987B" w14:textId="77777777" w:rsidR="00106234" w:rsidRPr="008F5380" w:rsidRDefault="00106234" w:rsidP="00106234">
      <w:pPr>
        <w:pStyle w:val="ListParagraph"/>
        <w:numPr>
          <w:ilvl w:val="0"/>
          <w:numId w:val="1"/>
        </w:numPr>
        <w:rPr>
          <w:sz w:val="22"/>
          <w:szCs w:val="22"/>
        </w:rPr>
      </w:pPr>
      <w:r w:rsidRPr="008F5380">
        <w:rPr>
          <w:sz w:val="22"/>
          <w:szCs w:val="22"/>
        </w:rPr>
        <w:t xml:space="preserve">All cellular phone, beepers, and electronic devices that could disrupt class should be in sleep mode or off while class is in session. </w:t>
      </w:r>
    </w:p>
    <w:p w14:paraId="7BDC7282" w14:textId="77777777" w:rsidR="00106234" w:rsidRPr="008F5380" w:rsidRDefault="00106234" w:rsidP="00106234">
      <w:pPr>
        <w:pStyle w:val="ListParagraph"/>
        <w:numPr>
          <w:ilvl w:val="0"/>
          <w:numId w:val="1"/>
        </w:numPr>
        <w:rPr>
          <w:sz w:val="22"/>
          <w:szCs w:val="22"/>
        </w:rPr>
      </w:pPr>
      <w:r w:rsidRPr="008F5380">
        <w:rPr>
          <w:sz w:val="22"/>
          <w:szCs w:val="22"/>
        </w:rPr>
        <w:t xml:space="preserve">If you plan to attend class, be there at the beginning, be engaged and stay until the end. </w:t>
      </w:r>
    </w:p>
    <w:p w14:paraId="5321DE89" w14:textId="77777777" w:rsidR="00106234" w:rsidRPr="008F5380" w:rsidRDefault="00106234" w:rsidP="00106234">
      <w:pPr>
        <w:pStyle w:val="ListParagraph"/>
        <w:rPr>
          <w:sz w:val="22"/>
          <w:szCs w:val="22"/>
        </w:rPr>
      </w:pPr>
    </w:p>
    <w:p w14:paraId="55630A9B" w14:textId="740ED97E" w:rsidR="00106234" w:rsidRPr="008F5380" w:rsidRDefault="00106234" w:rsidP="00F136F5">
      <w:pPr>
        <w:spacing w:line="240" w:lineRule="auto"/>
        <w:rPr>
          <w:rFonts w:ascii="Times New Roman" w:hAnsi="Times New Roman" w:cs="Times New Roman"/>
        </w:rPr>
      </w:pPr>
      <w:r w:rsidRPr="008F5380">
        <w:rPr>
          <w:rFonts w:ascii="Times New Roman" w:hAnsi="Times New Roman" w:cs="Times New Roman"/>
          <w:b/>
          <w:u w:val="single"/>
        </w:rPr>
        <w:t>GRADING POLICY:</w:t>
      </w:r>
      <w:r w:rsidRPr="008F5380">
        <w:rPr>
          <w:rFonts w:ascii="Times New Roman" w:hAnsi="Times New Roman" w:cs="Times New Roman"/>
        </w:rPr>
        <w:t xml:space="preserve"> Your course grade will be computed as follows:</w:t>
      </w:r>
    </w:p>
    <w:tbl>
      <w:tblPr>
        <w:tblStyle w:val="TableGrid"/>
        <w:tblW w:w="0" w:type="auto"/>
        <w:tblLook w:val="04A0" w:firstRow="1" w:lastRow="0" w:firstColumn="1" w:lastColumn="0" w:noHBand="0" w:noVBand="1"/>
      </w:tblPr>
      <w:tblGrid>
        <w:gridCol w:w="4675"/>
        <w:gridCol w:w="810"/>
      </w:tblGrid>
      <w:tr w:rsidR="00F136F5" w:rsidRPr="008F5380" w14:paraId="290112F7" w14:textId="77777777" w:rsidTr="00F136F5">
        <w:tc>
          <w:tcPr>
            <w:tcW w:w="4675" w:type="dxa"/>
          </w:tcPr>
          <w:p w14:paraId="06E1AE00" w14:textId="54558EDD" w:rsidR="00F136F5" w:rsidRPr="008F5380" w:rsidRDefault="00F136F5" w:rsidP="00F136F5">
            <w:pPr>
              <w:rPr>
                <w:rFonts w:ascii="Times New Roman" w:hAnsi="Times New Roman" w:cs="Times New Roman"/>
              </w:rPr>
            </w:pPr>
            <w:r w:rsidRPr="008F5380">
              <w:rPr>
                <w:rFonts w:ascii="Times New Roman" w:hAnsi="Times New Roman" w:cs="Times New Roman"/>
              </w:rPr>
              <w:t>Quizzes</w:t>
            </w:r>
          </w:p>
        </w:tc>
        <w:tc>
          <w:tcPr>
            <w:tcW w:w="810" w:type="dxa"/>
          </w:tcPr>
          <w:p w14:paraId="1ADCF072" w14:textId="55EC367F" w:rsidR="00F136F5" w:rsidRPr="008F5380" w:rsidRDefault="00F136F5" w:rsidP="00F136F5">
            <w:pPr>
              <w:rPr>
                <w:rFonts w:ascii="Times New Roman" w:hAnsi="Times New Roman" w:cs="Times New Roman"/>
              </w:rPr>
            </w:pPr>
            <w:r w:rsidRPr="008F5380">
              <w:rPr>
                <w:rFonts w:ascii="Times New Roman" w:hAnsi="Times New Roman" w:cs="Times New Roman"/>
              </w:rPr>
              <w:t>10%</w:t>
            </w:r>
          </w:p>
        </w:tc>
      </w:tr>
      <w:tr w:rsidR="00F136F5" w:rsidRPr="008F5380" w14:paraId="354D3E9E" w14:textId="77777777" w:rsidTr="00F136F5">
        <w:tc>
          <w:tcPr>
            <w:tcW w:w="4675" w:type="dxa"/>
          </w:tcPr>
          <w:p w14:paraId="2941677F" w14:textId="55520479" w:rsidR="00F136F5" w:rsidRPr="008F5380" w:rsidRDefault="00F136F5" w:rsidP="00F136F5">
            <w:pPr>
              <w:rPr>
                <w:rFonts w:ascii="Times New Roman" w:hAnsi="Times New Roman" w:cs="Times New Roman"/>
              </w:rPr>
            </w:pPr>
            <w:r w:rsidRPr="008F5380">
              <w:rPr>
                <w:rFonts w:ascii="Times New Roman" w:hAnsi="Times New Roman" w:cs="Times New Roman"/>
              </w:rPr>
              <w:t>Assignments</w:t>
            </w:r>
          </w:p>
        </w:tc>
        <w:tc>
          <w:tcPr>
            <w:tcW w:w="810" w:type="dxa"/>
          </w:tcPr>
          <w:p w14:paraId="4D2C3DD7" w14:textId="2D8181B0" w:rsidR="00F136F5" w:rsidRPr="008F5380" w:rsidRDefault="00F136F5" w:rsidP="00F136F5">
            <w:pPr>
              <w:rPr>
                <w:rFonts w:ascii="Times New Roman" w:hAnsi="Times New Roman" w:cs="Times New Roman"/>
              </w:rPr>
            </w:pPr>
            <w:r w:rsidRPr="008F5380">
              <w:rPr>
                <w:rFonts w:ascii="Times New Roman" w:hAnsi="Times New Roman" w:cs="Times New Roman"/>
              </w:rPr>
              <w:t>15%</w:t>
            </w:r>
          </w:p>
        </w:tc>
      </w:tr>
      <w:tr w:rsidR="00F136F5" w:rsidRPr="008F5380" w14:paraId="45CDCC69" w14:textId="77777777" w:rsidTr="00F136F5">
        <w:tc>
          <w:tcPr>
            <w:tcW w:w="4675" w:type="dxa"/>
          </w:tcPr>
          <w:p w14:paraId="6F68013F" w14:textId="22BC5562" w:rsidR="00F136F5" w:rsidRPr="008F5380" w:rsidRDefault="00F136F5" w:rsidP="00F136F5">
            <w:pPr>
              <w:rPr>
                <w:rFonts w:ascii="Times New Roman" w:hAnsi="Times New Roman" w:cs="Times New Roman"/>
              </w:rPr>
            </w:pPr>
            <w:r w:rsidRPr="008F5380">
              <w:rPr>
                <w:rFonts w:ascii="Times New Roman" w:hAnsi="Times New Roman" w:cs="Times New Roman"/>
              </w:rPr>
              <w:t>Exams (3 x17%)</w:t>
            </w:r>
          </w:p>
        </w:tc>
        <w:tc>
          <w:tcPr>
            <w:tcW w:w="810" w:type="dxa"/>
          </w:tcPr>
          <w:p w14:paraId="0404C387" w14:textId="1F3332A4" w:rsidR="00F136F5" w:rsidRPr="008F5380" w:rsidRDefault="00F136F5" w:rsidP="00F136F5">
            <w:pPr>
              <w:rPr>
                <w:rFonts w:ascii="Times New Roman" w:hAnsi="Times New Roman" w:cs="Times New Roman"/>
              </w:rPr>
            </w:pPr>
            <w:r w:rsidRPr="008F5380">
              <w:rPr>
                <w:rFonts w:ascii="Times New Roman" w:hAnsi="Times New Roman" w:cs="Times New Roman"/>
              </w:rPr>
              <w:t>51%</w:t>
            </w:r>
          </w:p>
        </w:tc>
      </w:tr>
      <w:tr w:rsidR="00F136F5" w:rsidRPr="008F5380" w14:paraId="2D8DD1DB" w14:textId="77777777" w:rsidTr="00F136F5">
        <w:tc>
          <w:tcPr>
            <w:tcW w:w="4675" w:type="dxa"/>
          </w:tcPr>
          <w:p w14:paraId="0327C518" w14:textId="59DDB50A" w:rsidR="00F136F5" w:rsidRPr="008F5380" w:rsidRDefault="00F136F5" w:rsidP="00F136F5">
            <w:pPr>
              <w:rPr>
                <w:rFonts w:ascii="Times New Roman" w:hAnsi="Times New Roman" w:cs="Times New Roman"/>
              </w:rPr>
            </w:pPr>
            <w:r w:rsidRPr="008F5380">
              <w:rPr>
                <w:rFonts w:ascii="Times New Roman" w:hAnsi="Times New Roman" w:cs="Times New Roman"/>
              </w:rPr>
              <w:t>Final Exam</w:t>
            </w:r>
          </w:p>
        </w:tc>
        <w:tc>
          <w:tcPr>
            <w:tcW w:w="810" w:type="dxa"/>
          </w:tcPr>
          <w:p w14:paraId="27C0E13E" w14:textId="5566E47C" w:rsidR="00F136F5" w:rsidRPr="008F5380" w:rsidRDefault="00F136F5" w:rsidP="00F136F5">
            <w:pPr>
              <w:rPr>
                <w:rFonts w:ascii="Times New Roman" w:hAnsi="Times New Roman" w:cs="Times New Roman"/>
              </w:rPr>
            </w:pPr>
            <w:r w:rsidRPr="008F5380">
              <w:rPr>
                <w:rFonts w:ascii="Times New Roman" w:hAnsi="Times New Roman" w:cs="Times New Roman"/>
              </w:rPr>
              <w:t>24%</w:t>
            </w:r>
          </w:p>
        </w:tc>
      </w:tr>
      <w:tr w:rsidR="00F136F5" w:rsidRPr="008F5380" w14:paraId="41666CE1" w14:textId="77777777" w:rsidTr="00F136F5">
        <w:tc>
          <w:tcPr>
            <w:tcW w:w="4675" w:type="dxa"/>
          </w:tcPr>
          <w:p w14:paraId="34B8903B" w14:textId="06E1CFEE" w:rsidR="00F136F5" w:rsidRPr="008F5380" w:rsidRDefault="00F136F5" w:rsidP="00F136F5">
            <w:pPr>
              <w:rPr>
                <w:rFonts w:ascii="Times New Roman" w:hAnsi="Times New Roman" w:cs="Times New Roman"/>
                <w:b/>
              </w:rPr>
            </w:pPr>
            <w:r w:rsidRPr="008F5380">
              <w:rPr>
                <w:rFonts w:ascii="Times New Roman" w:hAnsi="Times New Roman" w:cs="Times New Roman"/>
                <w:b/>
              </w:rPr>
              <w:t>Total</w:t>
            </w:r>
          </w:p>
        </w:tc>
        <w:tc>
          <w:tcPr>
            <w:tcW w:w="810" w:type="dxa"/>
          </w:tcPr>
          <w:p w14:paraId="278200D3" w14:textId="412CD50F" w:rsidR="00F136F5" w:rsidRPr="008F5380" w:rsidRDefault="00F136F5" w:rsidP="00F136F5">
            <w:pPr>
              <w:rPr>
                <w:rFonts w:ascii="Times New Roman" w:hAnsi="Times New Roman" w:cs="Times New Roman"/>
                <w:b/>
              </w:rPr>
            </w:pPr>
            <w:r w:rsidRPr="008F5380">
              <w:rPr>
                <w:rFonts w:ascii="Times New Roman" w:hAnsi="Times New Roman" w:cs="Times New Roman"/>
                <w:b/>
              </w:rPr>
              <w:t>100%</w:t>
            </w:r>
          </w:p>
        </w:tc>
      </w:tr>
    </w:tbl>
    <w:p w14:paraId="77FA6C87" w14:textId="5AEDDF3C" w:rsidR="00CB5224" w:rsidRPr="008F5380" w:rsidRDefault="00CB5224" w:rsidP="00F136F5">
      <w:pPr>
        <w:spacing w:line="240" w:lineRule="auto"/>
        <w:rPr>
          <w:rFonts w:ascii="Times New Roman" w:hAnsi="Times New Roman" w:cs="Times New Roman"/>
        </w:rPr>
      </w:pPr>
      <w:r w:rsidRPr="008F5380">
        <w:rPr>
          <w:rFonts w:ascii="Times New Roman" w:hAnsi="Times New Roman" w:cs="Times New Roman"/>
        </w:rPr>
        <w:t>The above distribution may change at the discretion of the instructor.</w:t>
      </w:r>
    </w:p>
    <w:p w14:paraId="6E840CD9" w14:textId="77777777" w:rsidR="00F136F5" w:rsidRPr="008F5380" w:rsidRDefault="00F136F5" w:rsidP="00F136F5">
      <w:pPr>
        <w:spacing w:line="240" w:lineRule="auto"/>
        <w:rPr>
          <w:rFonts w:ascii="Times New Roman" w:hAnsi="Times New Roman" w:cs="Times New Roman"/>
        </w:rPr>
      </w:pPr>
    </w:p>
    <w:p w14:paraId="5D226004" w14:textId="77777777" w:rsidR="00106234" w:rsidRPr="008F5380" w:rsidRDefault="00106234" w:rsidP="00B37AF1">
      <w:pPr>
        <w:rPr>
          <w:rFonts w:ascii="Times New Roman" w:hAnsi="Times New Roman" w:cs="Times New Roman"/>
        </w:rPr>
      </w:pPr>
      <w:r w:rsidRPr="008F5380">
        <w:rPr>
          <w:rFonts w:ascii="Times New Roman" w:hAnsi="Times New Roman" w:cs="Times New Roman"/>
          <w:b/>
          <w:u w:val="single"/>
        </w:rPr>
        <w:t>ATTENDANCE:</w:t>
      </w:r>
      <w:r w:rsidRPr="008F5380">
        <w:rPr>
          <w:rFonts w:ascii="Times New Roman" w:hAnsi="Times New Roman" w:cs="Times New Roman"/>
        </w:rPr>
        <w:t xml:space="preserve">  You are expected to attend all classes. In the event of an absence you are responsible for making up the material that you missed. You are responsible for making sure that you have copies of all materials distributed in class, announcements made in class, and content covered in class. You will not receive any attendance points if you miss more than five minutes of class. Bonus points will be given for attendance as follows:</w:t>
      </w:r>
      <w:r w:rsidRPr="008F5380">
        <w:rPr>
          <w:rFonts w:ascii="Times New Roman" w:hAnsi="Times New Roman" w:cs="Times New Roman"/>
        </w:rPr>
        <w:tab/>
      </w:r>
    </w:p>
    <w:p w14:paraId="0ACA65BA" w14:textId="77777777" w:rsidR="00106234" w:rsidRPr="008F5380" w:rsidRDefault="00106234" w:rsidP="00106234">
      <w:pPr>
        <w:rPr>
          <w:rFonts w:ascii="Times New Roman" w:hAnsi="Times New Roman" w:cs="Times New Roman"/>
        </w:rPr>
      </w:pPr>
      <w:r w:rsidRPr="008F5380">
        <w:rPr>
          <w:rFonts w:ascii="Times New Roman" w:hAnsi="Times New Roman" w:cs="Times New Roman"/>
        </w:rPr>
        <w:t>0-1absence:   1.0 %</w:t>
      </w:r>
      <w:r w:rsidRPr="008F5380">
        <w:rPr>
          <w:rFonts w:ascii="Times New Roman" w:hAnsi="Times New Roman" w:cs="Times New Roman"/>
        </w:rPr>
        <w:tab/>
      </w:r>
      <w:r w:rsidRPr="008F5380">
        <w:rPr>
          <w:rFonts w:ascii="Times New Roman" w:hAnsi="Times New Roman" w:cs="Times New Roman"/>
        </w:rPr>
        <w:tab/>
        <w:t xml:space="preserve">2-3 absences:  0.5% </w:t>
      </w:r>
    </w:p>
    <w:p w14:paraId="11AD561B" w14:textId="59F36157" w:rsidR="00106234" w:rsidRPr="008F5380" w:rsidRDefault="00106234" w:rsidP="00B37AF1">
      <w:pPr>
        <w:rPr>
          <w:rFonts w:ascii="Times New Roman" w:hAnsi="Times New Roman" w:cs="Times New Roman"/>
        </w:rPr>
      </w:pPr>
      <w:r w:rsidRPr="008F5380">
        <w:rPr>
          <w:rFonts w:ascii="Times New Roman" w:hAnsi="Times New Roman" w:cs="Times New Roman"/>
          <w:b/>
          <w:u w:val="single"/>
        </w:rPr>
        <w:lastRenderedPageBreak/>
        <w:t>GRADING SCALE:</w:t>
      </w:r>
      <w:r w:rsidRPr="008F5380">
        <w:rPr>
          <w:rFonts w:ascii="Times New Roman" w:hAnsi="Times New Roman" w:cs="Times New Roman"/>
        </w:rPr>
        <w:t xml:space="preserve"> Grades will be assigned according to the scale below:</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099"/>
        <w:gridCol w:w="2250"/>
        <w:gridCol w:w="990"/>
      </w:tblGrid>
      <w:tr w:rsidR="00106234" w:rsidRPr="008F5380" w14:paraId="6D2CA06F" w14:textId="77777777" w:rsidTr="00A32985">
        <w:trPr>
          <w:trHeight w:hRule="exact" w:val="288"/>
        </w:trPr>
        <w:tc>
          <w:tcPr>
            <w:tcW w:w="2136" w:type="dxa"/>
          </w:tcPr>
          <w:p w14:paraId="41CD12DD"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93</w:t>
            </w:r>
            <w:r w:rsidR="00106234" w:rsidRPr="008F5380">
              <w:rPr>
                <w:rFonts w:ascii="Times New Roman" w:hAnsi="Times New Roman" w:cs="Times New Roman"/>
              </w:rPr>
              <w:t>%--100%</w:t>
            </w:r>
          </w:p>
        </w:tc>
        <w:tc>
          <w:tcPr>
            <w:tcW w:w="1099" w:type="dxa"/>
          </w:tcPr>
          <w:p w14:paraId="735985F1"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A</w:t>
            </w:r>
          </w:p>
        </w:tc>
        <w:tc>
          <w:tcPr>
            <w:tcW w:w="2250" w:type="dxa"/>
          </w:tcPr>
          <w:p w14:paraId="4C7470B3"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77%--79</w:t>
            </w:r>
            <w:r w:rsidR="00106234" w:rsidRPr="008F5380">
              <w:rPr>
                <w:rFonts w:ascii="Times New Roman" w:hAnsi="Times New Roman" w:cs="Times New Roman"/>
              </w:rPr>
              <w:t>%</w:t>
            </w:r>
          </w:p>
        </w:tc>
        <w:tc>
          <w:tcPr>
            <w:tcW w:w="990" w:type="dxa"/>
          </w:tcPr>
          <w:p w14:paraId="2A147080"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C+</w:t>
            </w:r>
          </w:p>
        </w:tc>
      </w:tr>
      <w:tr w:rsidR="00106234" w:rsidRPr="008F5380" w14:paraId="75237298" w14:textId="77777777" w:rsidTr="00A32985">
        <w:trPr>
          <w:trHeight w:hRule="exact" w:val="288"/>
        </w:trPr>
        <w:tc>
          <w:tcPr>
            <w:tcW w:w="2136" w:type="dxa"/>
          </w:tcPr>
          <w:p w14:paraId="6413BC88"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90</w:t>
            </w:r>
            <w:r w:rsidR="00106234" w:rsidRPr="008F5380">
              <w:rPr>
                <w:rFonts w:ascii="Times New Roman" w:hAnsi="Times New Roman" w:cs="Times New Roman"/>
              </w:rPr>
              <w:t>%--92%</w:t>
            </w:r>
          </w:p>
        </w:tc>
        <w:tc>
          <w:tcPr>
            <w:tcW w:w="1099" w:type="dxa"/>
          </w:tcPr>
          <w:p w14:paraId="64349122"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A-</w:t>
            </w:r>
          </w:p>
        </w:tc>
        <w:tc>
          <w:tcPr>
            <w:tcW w:w="2250" w:type="dxa"/>
          </w:tcPr>
          <w:p w14:paraId="4FB0BC7D"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73</w:t>
            </w:r>
            <w:r w:rsidR="00106234" w:rsidRPr="008F5380">
              <w:rPr>
                <w:rFonts w:ascii="Times New Roman" w:hAnsi="Times New Roman" w:cs="Times New Roman"/>
              </w:rPr>
              <w:t>%--76%</w:t>
            </w:r>
          </w:p>
        </w:tc>
        <w:tc>
          <w:tcPr>
            <w:tcW w:w="990" w:type="dxa"/>
          </w:tcPr>
          <w:p w14:paraId="4A3BD9E8"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C</w:t>
            </w:r>
          </w:p>
        </w:tc>
      </w:tr>
      <w:tr w:rsidR="00106234" w:rsidRPr="008F5380" w14:paraId="6C941252" w14:textId="77777777" w:rsidTr="00A32985">
        <w:trPr>
          <w:trHeight w:hRule="exact" w:val="288"/>
        </w:trPr>
        <w:tc>
          <w:tcPr>
            <w:tcW w:w="2136" w:type="dxa"/>
          </w:tcPr>
          <w:p w14:paraId="6BF01ED6"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87</w:t>
            </w:r>
            <w:r w:rsidR="00106234" w:rsidRPr="008F5380">
              <w:rPr>
                <w:rFonts w:ascii="Times New Roman" w:hAnsi="Times New Roman" w:cs="Times New Roman"/>
              </w:rPr>
              <w:t>%--89%</w:t>
            </w:r>
          </w:p>
        </w:tc>
        <w:tc>
          <w:tcPr>
            <w:tcW w:w="1099" w:type="dxa"/>
          </w:tcPr>
          <w:p w14:paraId="75DBEE0D"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B+</w:t>
            </w:r>
          </w:p>
        </w:tc>
        <w:tc>
          <w:tcPr>
            <w:tcW w:w="2250" w:type="dxa"/>
          </w:tcPr>
          <w:p w14:paraId="114861BC"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7</w:t>
            </w:r>
            <w:r w:rsidR="00B37AF1" w:rsidRPr="008F5380">
              <w:rPr>
                <w:rFonts w:ascii="Times New Roman" w:hAnsi="Times New Roman" w:cs="Times New Roman"/>
              </w:rPr>
              <w:t>0</w:t>
            </w:r>
            <w:r w:rsidRPr="008F5380">
              <w:rPr>
                <w:rFonts w:ascii="Times New Roman" w:hAnsi="Times New Roman" w:cs="Times New Roman"/>
              </w:rPr>
              <w:t>%--72%</w:t>
            </w:r>
          </w:p>
        </w:tc>
        <w:tc>
          <w:tcPr>
            <w:tcW w:w="990" w:type="dxa"/>
          </w:tcPr>
          <w:p w14:paraId="20DA2A43"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C-</w:t>
            </w:r>
          </w:p>
        </w:tc>
      </w:tr>
      <w:tr w:rsidR="00106234" w:rsidRPr="008F5380" w14:paraId="61422396" w14:textId="77777777" w:rsidTr="00A32985">
        <w:trPr>
          <w:trHeight w:hRule="exact" w:val="288"/>
        </w:trPr>
        <w:tc>
          <w:tcPr>
            <w:tcW w:w="2136" w:type="dxa"/>
          </w:tcPr>
          <w:p w14:paraId="078FC6A8"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83%--86%</w:t>
            </w:r>
          </w:p>
        </w:tc>
        <w:tc>
          <w:tcPr>
            <w:tcW w:w="1099" w:type="dxa"/>
          </w:tcPr>
          <w:p w14:paraId="31C4E00B"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B</w:t>
            </w:r>
          </w:p>
        </w:tc>
        <w:tc>
          <w:tcPr>
            <w:tcW w:w="2250" w:type="dxa"/>
          </w:tcPr>
          <w:p w14:paraId="68D3C4A2" w14:textId="77777777" w:rsidR="00106234" w:rsidRPr="008F5380" w:rsidRDefault="00B37AF1" w:rsidP="00A32985">
            <w:pPr>
              <w:jc w:val="center"/>
              <w:rPr>
                <w:rFonts w:ascii="Times New Roman" w:hAnsi="Times New Roman" w:cs="Times New Roman"/>
              </w:rPr>
            </w:pPr>
            <w:r w:rsidRPr="008F5380">
              <w:rPr>
                <w:rFonts w:ascii="Times New Roman" w:hAnsi="Times New Roman" w:cs="Times New Roman"/>
              </w:rPr>
              <w:t>67%--69</w:t>
            </w:r>
            <w:r w:rsidR="00106234" w:rsidRPr="008F5380">
              <w:rPr>
                <w:rFonts w:ascii="Times New Roman" w:hAnsi="Times New Roman" w:cs="Times New Roman"/>
              </w:rPr>
              <w:t>%</w:t>
            </w:r>
          </w:p>
        </w:tc>
        <w:tc>
          <w:tcPr>
            <w:tcW w:w="990" w:type="dxa"/>
          </w:tcPr>
          <w:p w14:paraId="1F2B755D"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D</w:t>
            </w:r>
            <w:r w:rsidR="00B37AF1" w:rsidRPr="008F5380">
              <w:rPr>
                <w:rFonts w:ascii="Times New Roman" w:hAnsi="Times New Roman" w:cs="Times New Roman"/>
              </w:rPr>
              <w:t>+</w:t>
            </w:r>
          </w:p>
        </w:tc>
      </w:tr>
      <w:tr w:rsidR="00106234" w:rsidRPr="008F5380" w14:paraId="172A60E0" w14:textId="77777777" w:rsidTr="00A32985">
        <w:trPr>
          <w:trHeight w:hRule="exact" w:val="288"/>
        </w:trPr>
        <w:tc>
          <w:tcPr>
            <w:tcW w:w="2136" w:type="dxa"/>
          </w:tcPr>
          <w:p w14:paraId="415C112D"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80%--82</w:t>
            </w:r>
            <w:r w:rsidR="00106234" w:rsidRPr="008F5380">
              <w:rPr>
                <w:rFonts w:ascii="Times New Roman" w:hAnsi="Times New Roman" w:cs="Times New Roman"/>
              </w:rPr>
              <w:t>%</w:t>
            </w:r>
          </w:p>
        </w:tc>
        <w:tc>
          <w:tcPr>
            <w:tcW w:w="1099" w:type="dxa"/>
          </w:tcPr>
          <w:p w14:paraId="040BC378" w14:textId="77777777" w:rsidR="00106234" w:rsidRPr="008F5380" w:rsidRDefault="00106234" w:rsidP="003C38F9">
            <w:pPr>
              <w:jc w:val="center"/>
              <w:rPr>
                <w:rFonts w:ascii="Times New Roman" w:hAnsi="Times New Roman" w:cs="Times New Roman"/>
              </w:rPr>
            </w:pPr>
            <w:r w:rsidRPr="008F5380">
              <w:rPr>
                <w:rFonts w:ascii="Times New Roman" w:hAnsi="Times New Roman" w:cs="Times New Roman"/>
              </w:rPr>
              <w:t>B-</w:t>
            </w:r>
          </w:p>
        </w:tc>
        <w:tc>
          <w:tcPr>
            <w:tcW w:w="2250" w:type="dxa"/>
          </w:tcPr>
          <w:p w14:paraId="52567715"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60% -- 66%</w:t>
            </w:r>
          </w:p>
        </w:tc>
        <w:tc>
          <w:tcPr>
            <w:tcW w:w="990" w:type="dxa"/>
          </w:tcPr>
          <w:p w14:paraId="5A234C13" w14:textId="77777777" w:rsidR="00106234" w:rsidRPr="008F5380" w:rsidRDefault="00B37AF1" w:rsidP="003C38F9">
            <w:pPr>
              <w:jc w:val="center"/>
              <w:rPr>
                <w:rFonts w:ascii="Times New Roman" w:hAnsi="Times New Roman" w:cs="Times New Roman"/>
              </w:rPr>
            </w:pPr>
            <w:r w:rsidRPr="008F5380">
              <w:rPr>
                <w:rFonts w:ascii="Times New Roman" w:hAnsi="Times New Roman" w:cs="Times New Roman"/>
              </w:rPr>
              <w:t>D</w:t>
            </w:r>
          </w:p>
        </w:tc>
      </w:tr>
      <w:tr w:rsidR="00B37AF1" w:rsidRPr="008F5380" w14:paraId="152F6202" w14:textId="77777777" w:rsidTr="00A32985">
        <w:trPr>
          <w:trHeight w:hRule="exact" w:val="288"/>
        </w:trPr>
        <w:tc>
          <w:tcPr>
            <w:tcW w:w="2136" w:type="dxa"/>
          </w:tcPr>
          <w:p w14:paraId="4FD34166" w14:textId="77777777" w:rsidR="00B37AF1" w:rsidRPr="008F5380" w:rsidRDefault="00B37AF1" w:rsidP="003C38F9">
            <w:pPr>
              <w:jc w:val="center"/>
              <w:rPr>
                <w:rFonts w:ascii="Times New Roman" w:hAnsi="Times New Roman" w:cs="Times New Roman"/>
              </w:rPr>
            </w:pPr>
          </w:p>
        </w:tc>
        <w:tc>
          <w:tcPr>
            <w:tcW w:w="1099" w:type="dxa"/>
          </w:tcPr>
          <w:p w14:paraId="7680BF97" w14:textId="77777777" w:rsidR="00B37AF1" w:rsidRPr="008F5380" w:rsidRDefault="00B37AF1" w:rsidP="003C38F9">
            <w:pPr>
              <w:jc w:val="center"/>
              <w:rPr>
                <w:rFonts w:ascii="Times New Roman" w:hAnsi="Times New Roman" w:cs="Times New Roman"/>
              </w:rPr>
            </w:pPr>
          </w:p>
        </w:tc>
        <w:tc>
          <w:tcPr>
            <w:tcW w:w="2250" w:type="dxa"/>
          </w:tcPr>
          <w:p w14:paraId="44430661" w14:textId="77777777" w:rsidR="00B37AF1" w:rsidRPr="008F5380" w:rsidRDefault="00B37AF1" w:rsidP="003C38F9">
            <w:pPr>
              <w:jc w:val="center"/>
              <w:rPr>
                <w:rFonts w:ascii="Times New Roman" w:hAnsi="Times New Roman" w:cs="Times New Roman"/>
              </w:rPr>
            </w:pPr>
            <w:r w:rsidRPr="008F5380">
              <w:rPr>
                <w:rFonts w:ascii="Times New Roman" w:hAnsi="Times New Roman" w:cs="Times New Roman"/>
              </w:rPr>
              <w:t>59% or less</w:t>
            </w:r>
          </w:p>
        </w:tc>
        <w:tc>
          <w:tcPr>
            <w:tcW w:w="990" w:type="dxa"/>
          </w:tcPr>
          <w:p w14:paraId="5A58A143" w14:textId="77777777" w:rsidR="00B37AF1" w:rsidRPr="008F5380" w:rsidRDefault="00B37AF1" w:rsidP="003C38F9">
            <w:pPr>
              <w:jc w:val="center"/>
              <w:rPr>
                <w:rFonts w:ascii="Times New Roman" w:hAnsi="Times New Roman" w:cs="Times New Roman"/>
              </w:rPr>
            </w:pPr>
            <w:r w:rsidRPr="008F5380">
              <w:rPr>
                <w:rFonts w:ascii="Times New Roman" w:hAnsi="Times New Roman" w:cs="Times New Roman"/>
              </w:rPr>
              <w:t>F</w:t>
            </w:r>
          </w:p>
        </w:tc>
      </w:tr>
    </w:tbl>
    <w:p w14:paraId="55CF91F6" w14:textId="77777777" w:rsidR="00A32985" w:rsidRPr="008F5380" w:rsidRDefault="00A32985" w:rsidP="00A32985">
      <w:pPr>
        <w:rPr>
          <w:rFonts w:ascii="Times New Roman" w:hAnsi="Times New Roman" w:cs="Times New Roman"/>
          <w:b/>
          <w:u w:val="single"/>
        </w:rPr>
      </w:pPr>
    </w:p>
    <w:p w14:paraId="171F5CCB" w14:textId="1E7D8828" w:rsidR="00A32985" w:rsidRPr="008F5380" w:rsidRDefault="00A32985" w:rsidP="00A32985">
      <w:pPr>
        <w:rPr>
          <w:rFonts w:ascii="Times New Roman" w:hAnsi="Times New Roman" w:cs="Times New Roman"/>
        </w:rPr>
      </w:pPr>
      <w:r w:rsidRPr="008F5380">
        <w:rPr>
          <w:rFonts w:ascii="Times New Roman" w:hAnsi="Times New Roman" w:cs="Times New Roman"/>
          <w:b/>
          <w:u w:val="single"/>
        </w:rPr>
        <w:t>QUIZZES:</w:t>
      </w:r>
      <w:r w:rsidRPr="008F5380">
        <w:rPr>
          <w:rFonts w:ascii="Times New Roman" w:hAnsi="Times New Roman" w:cs="Times New Roman"/>
        </w:rPr>
        <w:t xml:space="preserve">  There will be a quiz on most Thursday’s. </w:t>
      </w:r>
      <w:r w:rsidR="00F3099C" w:rsidRPr="008F5380">
        <w:rPr>
          <w:rFonts w:ascii="Times New Roman" w:hAnsi="Times New Roman" w:cs="Times New Roman"/>
        </w:rPr>
        <w:t xml:space="preserve">The problems will be </w:t>
      </w:r>
      <w:proofErr w:type="gramStart"/>
      <w:r w:rsidR="00F3099C" w:rsidRPr="008F5380">
        <w:rPr>
          <w:rFonts w:ascii="Times New Roman" w:hAnsi="Times New Roman" w:cs="Times New Roman"/>
        </w:rPr>
        <w:t>similar to</w:t>
      </w:r>
      <w:proofErr w:type="gramEnd"/>
      <w:r w:rsidR="00F3099C" w:rsidRPr="008F5380">
        <w:rPr>
          <w:rFonts w:ascii="Times New Roman" w:hAnsi="Times New Roman" w:cs="Times New Roman"/>
        </w:rPr>
        <w:t xml:space="preserve"> the homework problems. </w:t>
      </w:r>
      <w:r w:rsidRPr="008F5380">
        <w:rPr>
          <w:rFonts w:ascii="Times New Roman" w:hAnsi="Times New Roman" w:cs="Times New Roman"/>
        </w:rPr>
        <w:t xml:space="preserve">There will be </w:t>
      </w:r>
      <w:r w:rsidRPr="008F5380">
        <w:rPr>
          <w:rFonts w:ascii="Times New Roman" w:hAnsi="Times New Roman" w:cs="Times New Roman"/>
          <w:b/>
        </w:rPr>
        <w:t>NO</w:t>
      </w:r>
      <w:r w:rsidRPr="008F5380">
        <w:rPr>
          <w:rFonts w:ascii="Times New Roman" w:hAnsi="Times New Roman" w:cs="Times New Roman"/>
        </w:rPr>
        <w:t xml:space="preserve"> </w:t>
      </w:r>
      <w:proofErr w:type="spellStart"/>
      <w:r w:rsidRPr="008F5380">
        <w:rPr>
          <w:rFonts w:ascii="Times New Roman" w:hAnsi="Times New Roman" w:cs="Times New Roman"/>
        </w:rPr>
        <w:t>make up</w:t>
      </w:r>
      <w:proofErr w:type="spellEnd"/>
      <w:r w:rsidRPr="008F5380">
        <w:rPr>
          <w:rFonts w:ascii="Times New Roman" w:hAnsi="Times New Roman" w:cs="Times New Roman"/>
        </w:rPr>
        <w:t xml:space="preserve"> quizzes.  The quiz with the lowest score will be dropped.</w:t>
      </w:r>
    </w:p>
    <w:p w14:paraId="745A4E3D" w14:textId="2B66C434" w:rsidR="00F136F5" w:rsidRPr="008F5380" w:rsidRDefault="00F136F5" w:rsidP="00A32985">
      <w:pPr>
        <w:rPr>
          <w:rFonts w:ascii="Times New Roman" w:hAnsi="Times New Roman" w:cs="Times New Roman"/>
          <w:b/>
          <w:u w:val="single"/>
        </w:rPr>
      </w:pPr>
      <w:r w:rsidRPr="008F5380">
        <w:rPr>
          <w:rFonts w:ascii="Times New Roman" w:hAnsi="Times New Roman" w:cs="Times New Roman"/>
          <w:b/>
          <w:u w:val="single"/>
        </w:rPr>
        <w:t xml:space="preserve">HOMEWORK: </w:t>
      </w:r>
      <w:r w:rsidRPr="008F5380">
        <w:rPr>
          <w:rFonts w:ascii="Times New Roman" w:hAnsi="Times New Roman" w:cs="Times New Roman"/>
        </w:rPr>
        <w:t xml:space="preserve">Homework will be assigned every class period. </w:t>
      </w:r>
      <w:r w:rsidR="00F3099C" w:rsidRPr="008F5380">
        <w:rPr>
          <w:rFonts w:ascii="Times New Roman" w:hAnsi="Times New Roman" w:cs="Times New Roman"/>
        </w:rPr>
        <w:t>You should work</w:t>
      </w:r>
      <w:r w:rsidRPr="008F5380">
        <w:rPr>
          <w:rFonts w:ascii="Times New Roman" w:hAnsi="Times New Roman" w:cs="Times New Roman"/>
        </w:rPr>
        <w:t xml:space="preserve"> additional problems </w:t>
      </w:r>
      <w:r w:rsidR="00F3099C" w:rsidRPr="008F5380">
        <w:rPr>
          <w:rFonts w:ascii="Times New Roman" w:hAnsi="Times New Roman" w:cs="Times New Roman"/>
        </w:rPr>
        <w:t xml:space="preserve">if you have difficulty with a topic. I will take questions on the homework at the beginning of every class. </w:t>
      </w:r>
    </w:p>
    <w:p w14:paraId="293783BB" w14:textId="06448835" w:rsidR="00A32985" w:rsidRPr="008F5380" w:rsidRDefault="00A32985" w:rsidP="00A32985">
      <w:pPr>
        <w:rPr>
          <w:rFonts w:ascii="Times New Roman" w:hAnsi="Times New Roman" w:cs="Times New Roman"/>
        </w:rPr>
      </w:pPr>
      <w:r w:rsidRPr="008F5380">
        <w:rPr>
          <w:rFonts w:ascii="Times New Roman" w:hAnsi="Times New Roman" w:cs="Times New Roman"/>
          <w:b/>
          <w:u w:val="single"/>
        </w:rPr>
        <w:t xml:space="preserve">ASSIGNMENTS: </w:t>
      </w:r>
      <w:r w:rsidRPr="008F5380">
        <w:rPr>
          <w:rFonts w:ascii="Times New Roman" w:hAnsi="Times New Roman" w:cs="Times New Roman"/>
        </w:rPr>
        <w:t>There will be a few written assignments during the semester. Due dates will be announced in class, and the assignments will be listed on the Canvas page. For written assignments, you must write a complete solution to each problem, bare answers without support will receive no credit. Graphs should be labeled. Late homework will not be accepted without the instructor's permissi</w:t>
      </w:r>
      <w:r w:rsidR="00F3099C" w:rsidRPr="008F5380">
        <w:rPr>
          <w:rFonts w:ascii="Times New Roman" w:hAnsi="Times New Roman" w:cs="Times New Roman"/>
        </w:rPr>
        <w:t>on. You may work on the problems</w:t>
      </w:r>
      <w:r w:rsidRPr="008F5380">
        <w:rPr>
          <w:rFonts w:ascii="Times New Roman" w:hAnsi="Times New Roman" w:cs="Times New Roman"/>
        </w:rPr>
        <w:t xml:space="preserve"> with others, but each student must write and turn in their own complete assignment.</w:t>
      </w:r>
    </w:p>
    <w:p w14:paraId="51C56850" w14:textId="5251B3C3" w:rsidR="00106234" w:rsidRPr="008F5380" w:rsidRDefault="00A32985" w:rsidP="00A32985">
      <w:pPr>
        <w:rPr>
          <w:rFonts w:ascii="Times New Roman" w:hAnsi="Times New Roman" w:cs="Times New Roman"/>
          <w:b/>
          <w:u w:val="single"/>
        </w:rPr>
      </w:pPr>
      <w:r w:rsidRPr="008F5380">
        <w:rPr>
          <w:rFonts w:ascii="Times New Roman" w:hAnsi="Times New Roman" w:cs="Times New Roman"/>
          <w:b/>
          <w:u w:val="single"/>
        </w:rPr>
        <w:t>EXAMS:</w:t>
      </w:r>
      <w:r w:rsidRPr="008F5380">
        <w:rPr>
          <w:rFonts w:ascii="Times New Roman" w:hAnsi="Times New Roman" w:cs="Times New Roman"/>
        </w:rPr>
        <w:t xml:space="preserve">  There will be 3 exams </w:t>
      </w:r>
      <w:proofErr w:type="gramStart"/>
      <w:r w:rsidRPr="008F5380">
        <w:rPr>
          <w:rFonts w:ascii="Times New Roman" w:hAnsi="Times New Roman" w:cs="Times New Roman"/>
        </w:rPr>
        <w:t>during the course of</w:t>
      </w:r>
      <w:proofErr w:type="gramEnd"/>
      <w:r w:rsidRPr="008F5380">
        <w:rPr>
          <w:rFonts w:ascii="Times New Roman" w:hAnsi="Times New Roman" w:cs="Times New Roman"/>
        </w:rPr>
        <w:t xml:space="preserve"> the semester plus a final. Make up exams will be given only in the case of a </w:t>
      </w:r>
      <w:r w:rsidRPr="008F5380">
        <w:rPr>
          <w:rFonts w:ascii="Times New Roman" w:hAnsi="Times New Roman" w:cs="Times New Roman"/>
          <w:b/>
          <w:i/>
        </w:rPr>
        <w:t>verifiable emergency</w:t>
      </w:r>
      <w:r w:rsidRPr="008F5380">
        <w:rPr>
          <w:rFonts w:ascii="Times New Roman" w:hAnsi="Times New Roman" w:cs="Times New Roman"/>
        </w:rPr>
        <w:t xml:space="preserve">. Exam dates will be announced at least a week in advance. The first exam will most likely be at the end of chapter 2. The final exam is </w:t>
      </w:r>
      <w:r w:rsidRPr="008F5380">
        <w:rPr>
          <w:rFonts w:ascii="Times New Roman" w:hAnsi="Times New Roman" w:cs="Times New Roman"/>
          <w:b/>
        </w:rPr>
        <w:t>comprehensive</w:t>
      </w:r>
      <w:r w:rsidRPr="008F5380">
        <w:rPr>
          <w:rFonts w:ascii="Times New Roman" w:hAnsi="Times New Roman" w:cs="Times New Roman"/>
        </w:rPr>
        <w:t>.</w:t>
      </w:r>
      <w:r w:rsidR="00F3099C" w:rsidRPr="008F5380">
        <w:rPr>
          <w:rFonts w:ascii="Times New Roman" w:hAnsi="Times New Roman" w:cs="Times New Roman"/>
        </w:rPr>
        <w:t xml:space="preserve"> </w:t>
      </w:r>
      <w:r w:rsidR="00222EF8" w:rsidRPr="008F5380">
        <w:rPr>
          <w:rFonts w:ascii="Times New Roman" w:hAnsi="Times New Roman" w:cs="Times New Roman"/>
        </w:rPr>
        <w:t xml:space="preserve">Your final exam is scheduled for </w:t>
      </w:r>
      <w:r w:rsidR="00134611" w:rsidRPr="008F5380">
        <w:rPr>
          <w:rFonts w:ascii="Times New Roman" w:hAnsi="Times New Roman" w:cs="Times New Roman"/>
          <w:b/>
          <w:bCs/>
        </w:rPr>
        <w:t>Tuesday, December 17, 5-7 pm</w:t>
      </w:r>
      <w:r w:rsidR="00134611" w:rsidRPr="008F5380">
        <w:rPr>
          <w:rFonts w:ascii="Times New Roman" w:hAnsi="Times New Roman" w:cs="Times New Roman"/>
        </w:rPr>
        <w:t>.</w:t>
      </w:r>
    </w:p>
    <w:p w14:paraId="1D3F9490" w14:textId="77777777" w:rsidR="00A32985" w:rsidRPr="008F5380" w:rsidRDefault="00A32985" w:rsidP="00A32985">
      <w:pPr>
        <w:tabs>
          <w:tab w:val="left" w:pos="1440"/>
        </w:tabs>
        <w:rPr>
          <w:rFonts w:ascii="Times New Roman" w:hAnsi="Times New Roman" w:cs="Times New Roman"/>
        </w:rPr>
      </w:pPr>
      <w:r w:rsidRPr="008F5380">
        <w:rPr>
          <w:rFonts w:ascii="Times New Roman" w:hAnsi="Times New Roman" w:cs="Times New Roman"/>
          <w:b/>
          <w:u w:val="single"/>
        </w:rPr>
        <w:t>ACCOMMODATION OF RELIGIOUS BELIEFS:</w:t>
      </w:r>
      <w:r w:rsidRPr="008F5380">
        <w:rPr>
          <w:rFonts w:ascii="Times New Roman" w:hAnsi="Times New Roman" w:cs="Times New Roman"/>
        </w:rPr>
        <w:t xml:space="preserve"> Any student who cannot be present for a scheduled exam due to a religious observance will be provided with an alternative way of fulfilling that course requirement, provided the student notifies me ahead of time.</w:t>
      </w:r>
    </w:p>
    <w:p w14:paraId="2B332770" w14:textId="77777777" w:rsidR="00A32985" w:rsidRPr="008F5380" w:rsidRDefault="00A32985" w:rsidP="00A32985">
      <w:pPr>
        <w:tabs>
          <w:tab w:val="left" w:pos="1440"/>
        </w:tabs>
        <w:rPr>
          <w:rFonts w:ascii="Times New Roman" w:hAnsi="Times New Roman" w:cs="Times New Roman"/>
        </w:rPr>
      </w:pPr>
      <w:r w:rsidRPr="008F5380">
        <w:rPr>
          <w:rFonts w:ascii="Times New Roman" w:hAnsi="Times New Roman" w:cs="Times New Roman"/>
          <w:b/>
          <w:u w:val="single"/>
        </w:rPr>
        <w:t>ACADEMIC MISCONDUCT:</w:t>
      </w:r>
      <w:r w:rsidRPr="008F5380">
        <w:rPr>
          <w:rFonts w:ascii="Times New Roman" w:hAnsi="Times New Roman" w:cs="Times New Roman"/>
        </w:rPr>
        <w:t xml:space="preserve"> Academic integrity and honesty are central to the mission of this institution. All cases of academic misconduct will be treated according to the procedures laid out in UWS 14. UWS 14 allows for disciplinary sanctions that range from an oral reprimand to suspension or expulsion from the University. You can obtain a copy of the academic misconduct policy through the Student Services office.</w:t>
      </w:r>
    </w:p>
    <w:p w14:paraId="5D6685D8" w14:textId="77777777" w:rsidR="003C46A8" w:rsidRPr="003C46A8" w:rsidRDefault="003C46A8" w:rsidP="003C46A8">
      <w:pPr>
        <w:rPr>
          <w:rFonts w:ascii="Times New Roman" w:hAnsi="Times New Roman" w:cs="Times New Roman"/>
          <w:b/>
        </w:rPr>
      </w:pPr>
      <w:r w:rsidRPr="003C46A8">
        <w:rPr>
          <w:rFonts w:ascii="Times New Roman" w:hAnsi="Times New Roman" w:cs="Times New Roman"/>
        </w:rPr>
        <w:t xml:space="preserve">This is a challenging course and requires serious effort on your part. I am available to help you whenever you need any help. Please do not wait to get help if you are having trouble. The only way to learn mathematics is by doing it. </w:t>
      </w:r>
      <w:proofErr w:type="gramStart"/>
      <w:r w:rsidRPr="003C46A8">
        <w:rPr>
          <w:rFonts w:ascii="Times New Roman" w:hAnsi="Times New Roman" w:cs="Times New Roman"/>
          <w:b/>
        </w:rPr>
        <w:t>So</w:t>
      </w:r>
      <w:proofErr w:type="gramEnd"/>
      <w:r w:rsidRPr="003C46A8">
        <w:rPr>
          <w:rFonts w:ascii="Times New Roman" w:hAnsi="Times New Roman" w:cs="Times New Roman"/>
          <w:b/>
        </w:rPr>
        <w:t xml:space="preserve"> work hard and do not fall behind. </w:t>
      </w:r>
    </w:p>
    <w:p w14:paraId="412997B2" w14:textId="2AAE231F" w:rsidR="003C46A8" w:rsidRDefault="003C46A8" w:rsidP="003C46A8">
      <w:pPr>
        <w:rPr>
          <w:rFonts w:ascii="Times New Roman" w:hAnsi="Times New Roman" w:cs="Times New Roman"/>
          <w:b/>
        </w:rPr>
      </w:pPr>
    </w:p>
    <w:p w14:paraId="70BA9FEC" w14:textId="77777777" w:rsidR="008F5380" w:rsidRPr="003C46A8" w:rsidRDefault="008F5380" w:rsidP="003C46A8">
      <w:pPr>
        <w:rPr>
          <w:rFonts w:ascii="Times New Roman" w:hAnsi="Times New Roman" w:cs="Times New Roman"/>
          <w:b/>
        </w:rPr>
      </w:pPr>
    </w:p>
    <w:p w14:paraId="73AD548A" w14:textId="77777777" w:rsidR="003C46A8" w:rsidRPr="003C46A8" w:rsidRDefault="003C46A8" w:rsidP="003C46A8">
      <w:pPr>
        <w:rPr>
          <w:rFonts w:ascii="Times New Roman" w:hAnsi="Times New Roman" w:cs="Times New Roman"/>
          <w:i/>
          <w:iCs/>
        </w:rPr>
      </w:pPr>
    </w:p>
    <w:p w14:paraId="5B9119E8" w14:textId="77777777" w:rsidR="003C46A8" w:rsidRPr="003C46A8" w:rsidRDefault="003C46A8" w:rsidP="003C46A8">
      <w:pPr>
        <w:rPr>
          <w:rFonts w:ascii="Times New Roman" w:hAnsi="Times New Roman" w:cs="Times New Roman"/>
          <w:bCs/>
          <w:i/>
          <w:iCs/>
        </w:rPr>
      </w:pPr>
      <w:r w:rsidRPr="003C46A8">
        <w:rPr>
          <w:rFonts w:ascii="Times New Roman" w:hAnsi="Times New Roman" w:cs="Times New Roman"/>
          <w:bCs/>
          <w:i/>
          <w:iCs/>
        </w:rPr>
        <w:t>Do not worry about your difficulties in mathematics; I can assure you that mine are still greater.</w:t>
      </w:r>
    </w:p>
    <w:p w14:paraId="689BC926" w14:textId="77777777" w:rsidR="003C46A8" w:rsidRPr="003C46A8" w:rsidRDefault="003C46A8" w:rsidP="008F5380">
      <w:pPr>
        <w:jc w:val="right"/>
        <w:rPr>
          <w:rFonts w:ascii="Times New Roman" w:hAnsi="Times New Roman" w:cs="Times New Roman"/>
          <w:bCs/>
        </w:rPr>
      </w:pPr>
      <w:r w:rsidRPr="003C46A8">
        <w:rPr>
          <w:rFonts w:ascii="Times New Roman" w:hAnsi="Times New Roman" w:cs="Times New Roman"/>
          <w:bCs/>
        </w:rPr>
        <w:t>Albert Einstein</w:t>
      </w:r>
      <w:bookmarkStart w:id="0" w:name="_GoBack"/>
      <w:bookmarkEnd w:id="0"/>
    </w:p>
    <w:sectPr w:rsidR="003C46A8" w:rsidRPr="003C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A4E"/>
    <w:multiLevelType w:val="hybridMultilevel"/>
    <w:tmpl w:val="4F92E7D4"/>
    <w:lvl w:ilvl="0" w:tplc="1C8EB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D128A"/>
    <w:multiLevelType w:val="hybridMultilevel"/>
    <w:tmpl w:val="F1E6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45B4C"/>
    <w:multiLevelType w:val="hybridMultilevel"/>
    <w:tmpl w:val="8B96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4B"/>
    <w:rsid w:val="00106234"/>
    <w:rsid w:val="00134611"/>
    <w:rsid w:val="00222EF8"/>
    <w:rsid w:val="002D06F2"/>
    <w:rsid w:val="003C46A8"/>
    <w:rsid w:val="00586578"/>
    <w:rsid w:val="007A7B5A"/>
    <w:rsid w:val="007C0DD1"/>
    <w:rsid w:val="008F5380"/>
    <w:rsid w:val="00A32985"/>
    <w:rsid w:val="00B37AF1"/>
    <w:rsid w:val="00CB5224"/>
    <w:rsid w:val="00D17FDE"/>
    <w:rsid w:val="00EB3F4B"/>
    <w:rsid w:val="00F136F5"/>
    <w:rsid w:val="00F3099C"/>
    <w:rsid w:val="00F66C79"/>
    <w:rsid w:val="00F8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05D3"/>
  <w15:chartTrackingRefBased/>
  <w15:docId w15:val="{4D5A430C-6955-4C11-A954-43E10B1C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3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F1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255</Number>
    <Section xmlns="409cf07c-705a-4568-bc2e-e1a7cd36a2d3">1</Section>
    <Calendar_x0020_Year xmlns="409cf07c-705a-4568-bc2e-e1a7cd36a2d3">2019</Calendar_x0020_Year>
    <Course_x0020_Name xmlns="409cf07c-705a-4568-bc2e-e1a7cd36a2d3">Elementary Statistical Methods</Course_x0020_Name>
    <Instructor xmlns="409cf07c-705a-4568-bc2e-e1a7cd36a2d3">Kavita Bhatia</Instructor>
    <Pre xmlns="409cf07c-705a-4568-bc2e-e1a7cd36a2d3">63</Pre>
    <Campus xmlns="409cf07c-705a-4568-bc2e-e1a7cd36a2d3">
      <Value>Stevens Point</Value>
    </Campus>
  </documentManagement>
</p:properties>
</file>

<file path=customXml/itemProps1.xml><?xml version="1.0" encoding="utf-8"?>
<ds:datastoreItem xmlns:ds="http://schemas.openxmlformats.org/officeDocument/2006/customXml" ds:itemID="{B55B4466-0221-43AF-BCAD-9007B6FAECB3}"/>
</file>

<file path=customXml/itemProps2.xml><?xml version="1.0" encoding="utf-8"?>
<ds:datastoreItem xmlns:ds="http://schemas.openxmlformats.org/officeDocument/2006/customXml" ds:itemID="{180A2501-041D-4C7F-960E-B9A10490B6FC}"/>
</file>

<file path=customXml/itemProps3.xml><?xml version="1.0" encoding="utf-8"?>
<ds:datastoreItem xmlns:ds="http://schemas.openxmlformats.org/officeDocument/2006/customXml" ds:itemID="{55543BEC-8D95-4E16-8690-58DC66726E2E}"/>
</file>

<file path=docProps/app.xml><?xml version="1.0" encoding="utf-8"?>
<Properties xmlns="http://schemas.openxmlformats.org/officeDocument/2006/extended-properties" xmlns:vt="http://schemas.openxmlformats.org/officeDocument/2006/docPropsVTypes">
  <Template>Normal</Template>
  <TotalTime>316</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 Kavita</dc:creator>
  <cp:keywords/>
  <dc:description/>
  <cp:lastModifiedBy>Bhatia, Kavita</cp:lastModifiedBy>
  <cp:revision>9</cp:revision>
  <dcterms:created xsi:type="dcterms:W3CDTF">2019-08-22T21:20:00Z</dcterms:created>
  <dcterms:modified xsi:type="dcterms:W3CDTF">2019-09-03T20:46:00Z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